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嘉兴职业技术学院</w:t>
      </w:r>
    </w:p>
    <w:p>
      <w:pPr>
        <w:adjustRightInd w:val="0"/>
        <w:snapToGrid w:val="0"/>
        <w:spacing w:line="56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研学旅行管理与服务专业2023年提前招生</w:t>
      </w:r>
    </w:p>
    <w:p>
      <w:pPr>
        <w:adjustRightInd w:val="0"/>
        <w:snapToGrid w:val="0"/>
        <w:spacing w:line="56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综合测试方案</w:t>
      </w:r>
    </w:p>
    <w:p>
      <w:pPr>
        <w:pStyle w:val="2"/>
        <w:rPr>
          <w:sz w:val="32"/>
          <w:szCs w:val="32"/>
        </w:rPr>
      </w:pPr>
    </w:p>
    <w:p>
      <w:pPr>
        <w:pStyle w:val="6"/>
        <w:numPr>
          <w:ilvl w:val="0"/>
          <w:numId w:val="1"/>
        </w:numPr>
        <w:spacing w:before="0" w:beforeAutospacing="0" w:after="0" w:afterAutospacing="0" w:line="360" w:lineRule="auto"/>
        <w:ind w:left="0" w:firstLine="640" w:firstLineChars="200"/>
        <w:jc w:val="both"/>
        <w:rPr>
          <w:rFonts w:ascii="黑体" w:hAnsi="黑体" w:eastAsia="黑体" w:cs="黑体"/>
          <w:sz w:val="32"/>
          <w:szCs w:val="32"/>
        </w:rPr>
      </w:pPr>
      <w:r>
        <w:rPr>
          <w:rFonts w:hint="eastAsia" w:ascii="黑体" w:hAnsi="黑体" w:eastAsia="黑体" w:cs="黑体"/>
          <w:sz w:val="32"/>
          <w:szCs w:val="32"/>
        </w:rPr>
        <w:t>测试方式</w:t>
      </w:r>
    </w:p>
    <w:p>
      <w:pPr>
        <w:pStyle w:val="6"/>
        <w:spacing w:before="0" w:beforeAutospacing="0" w:after="0" w:afterAutospacing="0" w:line="360" w:lineRule="auto"/>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笔试</w:t>
      </w:r>
    </w:p>
    <w:p>
      <w:pPr>
        <w:pStyle w:val="6"/>
        <w:numPr>
          <w:ilvl w:val="0"/>
          <w:numId w:val="1"/>
        </w:numPr>
        <w:spacing w:before="0" w:beforeAutospacing="0" w:after="0" w:afterAutospacing="0" w:line="360" w:lineRule="auto"/>
        <w:ind w:left="0" w:firstLine="640" w:firstLineChars="200"/>
        <w:jc w:val="both"/>
        <w:rPr>
          <w:rFonts w:ascii="黑体" w:hAnsi="黑体" w:eastAsia="黑体" w:cs="黑体"/>
          <w:bCs/>
          <w:sz w:val="32"/>
          <w:szCs w:val="32"/>
        </w:rPr>
      </w:pPr>
      <w:r>
        <w:rPr>
          <w:rFonts w:hint="eastAsia" w:ascii="黑体" w:hAnsi="黑体" w:eastAsia="黑体" w:cs="黑体"/>
          <w:bCs/>
          <w:sz w:val="32"/>
          <w:szCs w:val="32"/>
        </w:rPr>
        <w:t>测试时间及地点</w:t>
      </w:r>
    </w:p>
    <w:p>
      <w:pPr>
        <w:pStyle w:val="6"/>
        <w:spacing w:before="0" w:beforeAutospacing="0" w:after="0" w:afterAutospacing="0" w:line="360" w:lineRule="auto"/>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1.测试时间：</w:t>
      </w:r>
      <w:r>
        <w:rPr>
          <w:rFonts w:hint="eastAsia" w:ascii="仿宋_GB2312" w:hAnsi="仿宋_GB2312" w:eastAsia="仿宋_GB2312" w:cs="仿宋_GB2312"/>
          <w:sz w:val="32"/>
          <w:szCs w:val="32"/>
        </w:rPr>
        <w:t>2023年4月15日下午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bookmarkStart w:id="1" w:name="_GoBack"/>
      <w:bookmarkEnd w:id="1"/>
      <w:r>
        <w:rPr>
          <w:rFonts w:hint="eastAsia" w:ascii="仿宋_GB2312" w:hAnsi="仿宋_GB2312" w:eastAsia="仿宋_GB2312" w:cs="仿宋_GB2312"/>
          <w:sz w:val="32"/>
          <w:szCs w:val="32"/>
        </w:rPr>
        <w:t>14:30</w:t>
      </w:r>
    </w:p>
    <w:p>
      <w:pPr>
        <w:pStyle w:val="6"/>
        <w:spacing w:before="0" w:beforeAutospacing="0" w:after="0" w:afterAutospacing="0" w:line="360" w:lineRule="auto"/>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2.测试地点：</w:t>
      </w:r>
      <w:r>
        <w:rPr>
          <w:rFonts w:hint="eastAsia" w:ascii="仿宋_GB2312" w:hAnsi="仿宋_GB2312" w:eastAsia="仿宋_GB2312" w:cs="仿宋_GB2312"/>
          <w:sz w:val="32"/>
          <w:szCs w:val="32"/>
        </w:rPr>
        <w:t>嘉兴职业技术学院，具体见考前公告或准考证</w:t>
      </w:r>
    </w:p>
    <w:p>
      <w:pPr>
        <w:pStyle w:val="6"/>
        <w:numPr>
          <w:ilvl w:val="0"/>
          <w:numId w:val="1"/>
        </w:numPr>
        <w:spacing w:before="0" w:beforeAutospacing="0" w:after="0" w:afterAutospacing="0" w:line="360" w:lineRule="auto"/>
        <w:ind w:left="0" w:firstLine="640" w:firstLineChars="200"/>
        <w:jc w:val="both"/>
        <w:rPr>
          <w:rFonts w:ascii="黑体" w:hAnsi="黑体" w:eastAsia="黑体" w:cs="黑体"/>
          <w:bCs/>
          <w:sz w:val="32"/>
          <w:szCs w:val="32"/>
        </w:rPr>
      </w:pPr>
      <w:r>
        <w:rPr>
          <w:rFonts w:hint="eastAsia" w:ascii="黑体" w:hAnsi="黑体" w:eastAsia="黑体" w:cs="黑体"/>
          <w:bCs/>
          <w:sz w:val="32"/>
          <w:szCs w:val="32"/>
        </w:rPr>
        <w:t>测试分值</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总分300分</w:t>
      </w:r>
    </w:p>
    <w:p>
      <w:pPr>
        <w:pStyle w:val="6"/>
        <w:numPr>
          <w:ilvl w:val="0"/>
          <w:numId w:val="1"/>
        </w:numPr>
        <w:spacing w:before="0" w:beforeAutospacing="0" w:after="0" w:afterAutospacing="0" w:line="360" w:lineRule="auto"/>
        <w:ind w:left="0" w:firstLine="640" w:firstLineChars="200"/>
        <w:jc w:val="both"/>
        <w:rPr>
          <w:rFonts w:ascii="黑体" w:hAnsi="黑体" w:eastAsia="黑体" w:cs="黑体"/>
          <w:bCs/>
          <w:sz w:val="32"/>
          <w:szCs w:val="32"/>
        </w:rPr>
      </w:pPr>
      <w:r>
        <w:rPr>
          <w:rFonts w:hint="eastAsia" w:ascii="黑体" w:hAnsi="黑体" w:eastAsia="黑体" w:cs="黑体"/>
          <w:bCs/>
          <w:sz w:val="32"/>
          <w:szCs w:val="32"/>
        </w:rPr>
        <w:t>测试内容</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以浙江省普通高中文化课为基础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学生</w:t>
      </w:r>
      <w:r>
        <w:rPr>
          <w:rFonts w:hint="default" w:ascii="仿宋_GB2312" w:hAnsi="仿宋_GB2312" w:eastAsia="仿宋_GB2312" w:cs="仿宋_GB2312"/>
          <w:sz w:val="32"/>
          <w:szCs w:val="32"/>
        </w:rPr>
        <w:t>旅游</w:t>
      </w:r>
      <w:r>
        <w:rPr>
          <w:rFonts w:hint="eastAsia" w:ascii="仿宋_GB2312" w:hAnsi="仿宋_GB2312" w:eastAsia="仿宋_GB2312" w:cs="仿宋_GB2312"/>
          <w:sz w:val="32"/>
          <w:szCs w:val="32"/>
        </w:rPr>
        <w:t>文学常识、历史知识、地理知识、英语知识、时事热点等的扎实性，语言文字的基本运用能力和逻辑思维能力等。</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rPr>
        <w:t>旅游</w:t>
      </w:r>
      <w:r>
        <w:rPr>
          <w:rFonts w:hint="eastAsia" w:ascii="仿宋_GB2312" w:hAnsi="仿宋_GB2312" w:eastAsia="仿宋_GB2312" w:cs="仿宋_GB2312"/>
          <w:sz w:val="32"/>
          <w:szCs w:val="32"/>
        </w:rPr>
        <w:t>文学常识：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w:t>
      </w:r>
      <w:r>
        <w:rPr>
          <w:rFonts w:hint="default" w:ascii="仿宋_GB2312" w:hAnsi="仿宋_GB2312" w:eastAsia="仿宋_GB2312" w:cs="仿宋_GB2312"/>
          <w:sz w:val="32"/>
          <w:szCs w:val="32"/>
        </w:rPr>
        <w:t>旅游</w:t>
      </w:r>
      <w:r>
        <w:rPr>
          <w:rFonts w:hint="eastAsia" w:ascii="仿宋_GB2312" w:hAnsi="仿宋_GB2312" w:eastAsia="仿宋_GB2312" w:cs="仿宋_GB2312"/>
          <w:sz w:val="32"/>
          <w:szCs w:val="32"/>
        </w:rPr>
        <w:t>文化知识，日常生活中的基本文学常识，以及语言文字的基本运用能力和逻辑思维能力；</w:t>
      </w:r>
    </w:p>
    <w:p>
      <w:pPr>
        <w:pStyle w:val="6"/>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历史知识：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高中阶段的历史知识，以及历</w:t>
      </w:r>
      <w:r>
        <w:rPr>
          <w:rFonts w:ascii="仿宋_GB2312" w:hAnsi="仿宋_GB2312" w:eastAsia="仿宋_GB2312" w:cs="仿宋_GB2312"/>
          <w:sz w:val="32"/>
          <w:szCs w:val="32"/>
        </w:rPr>
        <w:t>史方面的普通</w:t>
      </w:r>
      <w:r>
        <w:rPr>
          <w:rFonts w:hint="eastAsia" w:ascii="仿宋_GB2312" w:hAnsi="仿宋_GB2312" w:eastAsia="仿宋_GB2312" w:cs="仿宋_GB2312"/>
          <w:sz w:val="32"/>
          <w:szCs w:val="32"/>
        </w:rPr>
        <w:t>常识，以及考生分析和思辨能力；</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地理知识：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高中阶段的地理知识，</w:t>
      </w:r>
      <w:r>
        <w:rPr>
          <w:rFonts w:hint="default" w:ascii="仿宋_GB2312" w:hAnsi="仿宋_GB2312" w:eastAsia="仿宋_GB2312" w:cs="仿宋_GB2312"/>
          <w:sz w:val="32"/>
          <w:szCs w:val="32"/>
        </w:rPr>
        <w:t>以及文博场馆的相关知识，</w:t>
      </w:r>
      <w:r>
        <w:rPr>
          <w:rFonts w:hint="eastAsia" w:ascii="仿宋_GB2312" w:hAnsi="仿宋_GB2312" w:eastAsia="仿宋_GB2312" w:cs="仿宋_GB2312"/>
          <w:sz w:val="32"/>
          <w:szCs w:val="32"/>
        </w:rPr>
        <w:t>以及日常地理常识；</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.英语知识：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高中阶段的英语知识，以及英语运用能力；</w:t>
      </w:r>
    </w:p>
    <w:p>
      <w:pPr>
        <w:pStyle w:val="6"/>
        <w:spacing w:before="0" w:beforeAutospacing="0" w:after="0" w:afterAutospacing="0" w:line="360" w:lineRule="auto"/>
        <w:ind w:firstLine="640" w:firstLineChars="200"/>
        <w:jc w:val="both"/>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.时事热点（202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月1日-202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年3月31日之间）：</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对社会发展、</w:t>
      </w:r>
      <w:r>
        <w:rPr>
          <w:rFonts w:hint="default" w:ascii="仿宋_GB2312" w:hAnsi="仿宋_GB2312" w:eastAsia="仿宋_GB2312" w:cs="仿宋_GB2312"/>
          <w:sz w:val="32"/>
          <w:szCs w:val="32"/>
        </w:rPr>
        <w:t>研学行业</w:t>
      </w:r>
      <w:r>
        <w:rPr>
          <w:rFonts w:hint="eastAsia" w:ascii="仿宋_GB2312" w:hAnsi="仿宋_GB2312" w:eastAsia="仿宋_GB2312" w:cs="仿宋_GB2312"/>
          <w:sz w:val="32"/>
          <w:szCs w:val="32"/>
        </w:rPr>
        <w:t>动态、时事政治等的基础认知，以及政治立场、政治观点、思想道德认识等</w:t>
      </w:r>
      <w:r>
        <w:rPr>
          <w:rFonts w:hint="eastAsia" w:ascii="仿宋_GB2312" w:hAnsi="仿宋_GB2312" w:eastAsia="仿宋_GB2312" w:cs="仿宋_GB2312"/>
          <w:sz w:val="32"/>
          <w:szCs w:val="32"/>
          <w:lang w:eastAsia="zh-CN"/>
        </w:rPr>
        <w:t>；</w:t>
      </w:r>
    </w:p>
    <w:p>
      <w:pPr>
        <w:pStyle w:val="6"/>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6.职业适应性：</w:t>
      </w:r>
      <w:r>
        <w:rPr>
          <w:rFonts w:hint="eastAsia" w:ascii="仿宋_GB2312" w:hAnsi="仿宋_GB2312" w:eastAsia="仿宋_GB2312" w:cs="仿宋_GB2312"/>
          <w:sz w:val="32"/>
          <w:szCs w:val="32"/>
          <w:lang w:eastAsia="zh-CN"/>
        </w:rPr>
        <w:t>考查</w:t>
      </w:r>
      <w:r>
        <w:rPr>
          <w:rFonts w:hint="default" w:ascii="仿宋_GB2312" w:hAnsi="仿宋_GB2312" w:eastAsia="仿宋_GB2312" w:cs="仿宋_GB2312"/>
          <w:sz w:val="32"/>
          <w:szCs w:val="32"/>
        </w:rPr>
        <w:t>对研学旅行及中小学教育的认知和态度。主要包括对研学行业及专业的了解程度、职业兴趣、职业价值观、职业性格与本专业的匹配程度。</w:t>
      </w:r>
    </w:p>
    <w:p>
      <w:pPr>
        <w:pStyle w:val="6"/>
        <w:numPr>
          <w:ilvl w:val="0"/>
          <w:numId w:val="1"/>
        </w:numPr>
        <w:spacing w:before="0" w:beforeAutospacing="0" w:after="0" w:afterAutospacing="0" w:line="360" w:lineRule="auto"/>
        <w:ind w:left="0" w:firstLine="640" w:firstLineChars="200"/>
        <w:jc w:val="both"/>
        <w:rPr>
          <w:rFonts w:ascii="黑体" w:hAnsi="黑体" w:eastAsia="黑体" w:cs="黑体"/>
          <w:bCs/>
          <w:sz w:val="32"/>
          <w:szCs w:val="32"/>
        </w:rPr>
      </w:pPr>
      <w:r>
        <w:rPr>
          <w:rFonts w:hint="eastAsia" w:ascii="黑体" w:hAnsi="黑体" w:eastAsia="黑体" w:cs="黑体"/>
          <w:bCs/>
          <w:sz w:val="32"/>
          <w:szCs w:val="32"/>
        </w:rPr>
        <w:t>测试</w:t>
      </w:r>
      <w:r>
        <w:rPr>
          <w:rFonts w:ascii="黑体" w:hAnsi="黑体" w:eastAsia="黑体" w:cs="黑体"/>
          <w:bCs/>
          <w:sz w:val="32"/>
          <w:szCs w:val="32"/>
        </w:rPr>
        <w:t>题型</w:t>
      </w:r>
    </w:p>
    <w:p>
      <w:pPr>
        <w:pStyle w:val="6"/>
        <w:spacing w:before="0" w:beforeAutospacing="0" w:after="0" w:afterAutospacing="0" w:line="360" w:lineRule="auto"/>
        <w:ind w:firstLine="640" w:firstLineChars="200"/>
        <w:jc w:val="both"/>
        <w:rPr>
          <w:rFonts w:ascii="黑体" w:hAnsi="黑体" w:eastAsia="黑体" w:cs="黑体"/>
          <w:bCs/>
          <w:sz w:val="32"/>
          <w:szCs w:val="32"/>
        </w:rPr>
      </w:pPr>
      <w:bookmarkStart w:id="0" w:name="_Hlk130569436"/>
      <w:r>
        <w:rPr>
          <w:rFonts w:hint="eastAsia" w:ascii="仿宋_GB2312" w:hAnsi="仿宋_GB2312" w:eastAsia="仿宋_GB2312" w:cs="仿宋_GB2312"/>
          <w:color w:val="000000" w:themeColor="text1"/>
          <w:sz w:val="32"/>
          <w:szCs w:val="32"/>
        </w:rPr>
        <w:t>测试题型包括单选题、判断题、英汉互译题、材料题、论述题等五类题型。</w:t>
      </w:r>
    </w:p>
    <w:bookmarkEnd w:id="0"/>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六、测试工作监督</w:t>
      </w:r>
    </w:p>
    <w:p>
      <w:pPr>
        <w:widowControl/>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主动接受浙江省教育考试院和社会各界的监督，主动接受学校纪检部门和相关业务指导部门对本次综合素质测试工作的全程实时监督。</w:t>
      </w:r>
    </w:p>
    <w:p>
      <w:pPr>
        <w:pStyle w:val="2"/>
      </w:pPr>
    </w:p>
    <w:p>
      <w:pPr>
        <w:pStyle w:val="2"/>
      </w:pPr>
    </w:p>
    <w:p>
      <w:pPr>
        <w:pStyle w:val="6"/>
        <w:spacing w:before="0" w:beforeAutospacing="0" w:after="0" w:afterAutospacing="0" w:line="360" w:lineRule="auto"/>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嘉兴职业技术学院</w:t>
      </w:r>
    </w:p>
    <w:p>
      <w:pPr>
        <w:pStyle w:val="6"/>
        <w:spacing w:before="0" w:beforeAutospacing="0" w:after="0" w:afterAutospacing="0" w:line="360" w:lineRule="auto"/>
        <w:ind w:firstLine="1280" w:firstLineChars="4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w:t>
      </w:r>
    </w:p>
    <w:p>
      <w:pPr>
        <w:pStyle w:val="2"/>
        <w:rPr>
          <w:highlight w:val="yellow"/>
        </w:rPr>
      </w:pP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8.15pt;width:35.0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9"/>
                    <w:rFonts w:ascii="宋体" w:hAnsi="宋体" w:eastAsia="宋体" w:cs="宋体"/>
                    <w:sz w:val="28"/>
                    <w:szCs w:val="28"/>
                  </w:rPr>
                </w:pPr>
                <w:r>
                  <w:rPr>
                    <w:rStyle w:val="9"/>
                    <w:rFonts w:ascii="宋体" w:hAnsi="宋体" w:eastAsia="宋体" w:cs="宋体"/>
                    <w:sz w:val="24"/>
                    <w:szCs w:val="24"/>
                  </w:rPr>
                  <w:t xml:space="preserve">第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PAGE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- 1 -</w:t>
                </w:r>
                <w:r>
                  <w:rPr>
                    <w:rStyle w:val="9"/>
                    <w:rFonts w:ascii="宋体" w:hAnsi="宋体" w:eastAsia="宋体" w:cs="宋体"/>
                    <w:sz w:val="24"/>
                    <w:szCs w:val="24"/>
                  </w:rPr>
                  <w:fldChar w:fldCharType="end"/>
                </w:r>
                <w:r>
                  <w:rPr>
                    <w:rStyle w:val="9"/>
                    <w:rFonts w:ascii="宋体" w:hAnsi="宋体" w:eastAsia="宋体" w:cs="宋体"/>
                    <w:sz w:val="24"/>
                    <w:szCs w:val="24"/>
                  </w:rPr>
                  <w:t xml:space="preserve"> 页 共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NUMPAGES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2</w:t>
                </w:r>
                <w:r>
                  <w:rPr>
                    <w:rStyle w:val="9"/>
                    <w:rFonts w:ascii="宋体" w:hAnsi="宋体" w:eastAsia="宋体" w:cs="宋体"/>
                    <w:sz w:val="24"/>
                    <w:szCs w:val="24"/>
                  </w:rPr>
                  <w:fldChar w:fldCharType="end"/>
                </w:r>
                <w:r>
                  <w:rPr>
                    <w:rStyle w:val="9"/>
                    <w:rFonts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EA669"/>
    <w:multiLevelType w:val="singleLevel"/>
    <w:tmpl w:val="F13EA669"/>
    <w:lvl w:ilvl="0" w:tentative="0">
      <w:start w:val="1"/>
      <w:numFmt w:val="chineseCounting"/>
      <w:suff w:val="nothing"/>
      <w:lvlText w:val="%1、"/>
      <w:lvlJc w:val="left"/>
      <w:pPr>
        <w:ind w:left="4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zMTA2YTg1MmI5YzIzZWI4OWNiMTFmNTI2MWY1YWQifQ=="/>
  </w:docVars>
  <w:rsids>
    <w:rsidRoot w:val="7EB80881"/>
    <w:rsid w:val="00007F39"/>
    <w:rsid w:val="000114F1"/>
    <w:rsid w:val="0001300C"/>
    <w:rsid w:val="00067367"/>
    <w:rsid w:val="000A4D02"/>
    <w:rsid w:val="000B45D1"/>
    <w:rsid w:val="000D47EA"/>
    <w:rsid w:val="00126082"/>
    <w:rsid w:val="0014226A"/>
    <w:rsid w:val="00146406"/>
    <w:rsid w:val="001C2B9E"/>
    <w:rsid w:val="00287D1D"/>
    <w:rsid w:val="002B106F"/>
    <w:rsid w:val="002C1FCC"/>
    <w:rsid w:val="002D70F5"/>
    <w:rsid w:val="00314E10"/>
    <w:rsid w:val="00334459"/>
    <w:rsid w:val="00345C33"/>
    <w:rsid w:val="003C5ACD"/>
    <w:rsid w:val="003C67DD"/>
    <w:rsid w:val="003D5BDF"/>
    <w:rsid w:val="004847F1"/>
    <w:rsid w:val="00486E8A"/>
    <w:rsid w:val="004913B7"/>
    <w:rsid w:val="0050144E"/>
    <w:rsid w:val="005B639C"/>
    <w:rsid w:val="005F3FE7"/>
    <w:rsid w:val="00607602"/>
    <w:rsid w:val="006748F1"/>
    <w:rsid w:val="00684A4A"/>
    <w:rsid w:val="006D50FE"/>
    <w:rsid w:val="00712B68"/>
    <w:rsid w:val="007167E4"/>
    <w:rsid w:val="00723FBB"/>
    <w:rsid w:val="00746FF3"/>
    <w:rsid w:val="00764175"/>
    <w:rsid w:val="00793D46"/>
    <w:rsid w:val="0085632E"/>
    <w:rsid w:val="0087010E"/>
    <w:rsid w:val="008B6B57"/>
    <w:rsid w:val="00907B96"/>
    <w:rsid w:val="00922549"/>
    <w:rsid w:val="00932A25"/>
    <w:rsid w:val="00936D56"/>
    <w:rsid w:val="00991E0D"/>
    <w:rsid w:val="009C267B"/>
    <w:rsid w:val="009F212C"/>
    <w:rsid w:val="00A44C8F"/>
    <w:rsid w:val="00A63010"/>
    <w:rsid w:val="00AB0E6E"/>
    <w:rsid w:val="00AF3E1D"/>
    <w:rsid w:val="00B03A39"/>
    <w:rsid w:val="00B35082"/>
    <w:rsid w:val="00B64774"/>
    <w:rsid w:val="00B91C66"/>
    <w:rsid w:val="00BA61D9"/>
    <w:rsid w:val="00BF2D26"/>
    <w:rsid w:val="00CB552D"/>
    <w:rsid w:val="00CB5BDD"/>
    <w:rsid w:val="00CD34B0"/>
    <w:rsid w:val="00CE6DEB"/>
    <w:rsid w:val="00D30532"/>
    <w:rsid w:val="00D52943"/>
    <w:rsid w:val="00D9285D"/>
    <w:rsid w:val="00D96682"/>
    <w:rsid w:val="00DC4252"/>
    <w:rsid w:val="00DD1156"/>
    <w:rsid w:val="00DE5ED4"/>
    <w:rsid w:val="00DE7AFE"/>
    <w:rsid w:val="00E62930"/>
    <w:rsid w:val="00F04A7B"/>
    <w:rsid w:val="00F56250"/>
    <w:rsid w:val="00F9093C"/>
    <w:rsid w:val="00FD65C9"/>
    <w:rsid w:val="018D3F98"/>
    <w:rsid w:val="03F535FE"/>
    <w:rsid w:val="05636DC0"/>
    <w:rsid w:val="075C5614"/>
    <w:rsid w:val="07A81BF4"/>
    <w:rsid w:val="08932366"/>
    <w:rsid w:val="092921E3"/>
    <w:rsid w:val="0B6F4E12"/>
    <w:rsid w:val="0BAE3122"/>
    <w:rsid w:val="0DA905DB"/>
    <w:rsid w:val="0F88196A"/>
    <w:rsid w:val="0FD22917"/>
    <w:rsid w:val="10D91D1B"/>
    <w:rsid w:val="10ED6B39"/>
    <w:rsid w:val="113F2588"/>
    <w:rsid w:val="127C35A2"/>
    <w:rsid w:val="13653AA2"/>
    <w:rsid w:val="13834031"/>
    <w:rsid w:val="14692DAA"/>
    <w:rsid w:val="14CB50B4"/>
    <w:rsid w:val="15E31017"/>
    <w:rsid w:val="17BB5FC3"/>
    <w:rsid w:val="18A40BA8"/>
    <w:rsid w:val="1BC573ED"/>
    <w:rsid w:val="1DF0751C"/>
    <w:rsid w:val="1E211359"/>
    <w:rsid w:val="1E3B06BE"/>
    <w:rsid w:val="1EA70E31"/>
    <w:rsid w:val="21B856E5"/>
    <w:rsid w:val="237E6706"/>
    <w:rsid w:val="24070CCB"/>
    <w:rsid w:val="2452189F"/>
    <w:rsid w:val="25164BFC"/>
    <w:rsid w:val="25EA7F8B"/>
    <w:rsid w:val="260336DD"/>
    <w:rsid w:val="277325C9"/>
    <w:rsid w:val="2A3D4F2C"/>
    <w:rsid w:val="2CAF1F62"/>
    <w:rsid w:val="2D803B89"/>
    <w:rsid w:val="2E9038BC"/>
    <w:rsid w:val="2EAC5462"/>
    <w:rsid w:val="2F4E1C1D"/>
    <w:rsid w:val="316311C9"/>
    <w:rsid w:val="31E83DC4"/>
    <w:rsid w:val="326A47D9"/>
    <w:rsid w:val="32862C0A"/>
    <w:rsid w:val="33750AE8"/>
    <w:rsid w:val="337771AE"/>
    <w:rsid w:val="3387494F"/>
    <w:rsid w:val="33AB7F44"/>
    <w:rsid w:val="34E75E8E"/>
    <w:rsid w:val="35150A2C"/>
    <w:rsid w:val="36646C73"/>
    <w:rsid w:val="36F91528"/>
    <w:rsid w:val="371A057C"/>
    <w:rsid w:val="37E7CE13"/>
    <w:rsid w:val="38275B09"/>
    <w:rsid w:val="391C514D"/>
    <w:rsid w:val="39AD0D3F"/>
    <w:rsid w:val="3A100DFB"/>
    <w:rsid w:val="3ADB5B72"/>
    <w:rsid w:val="3BA832ED"/>
    <w:rsid w:val="3BFF5B38"/>
    <w:rsid w:val="3DE32B35"/>
    <w:rsid w:val="40197A84"/>
    <w:rsid w:val="41F0458C"/>
    <w:rsid w:val="42586FA0"/>
    <w:rsid w:val="42EB0EFB"/>
    <w:rsid w:val="44095C00"/>
    <w:rsid w:val="451C6508"/>
    <w:rsid w:val="46B36CF6"/>
    <w:rsid w:val="48200454"/>
    <w:rsid w:val="48256AB6"/>
    <w:rsid w:val="48320B99"/>
    <w:rsid w:val="49552FEB"/>
    <w:rsid w:val="49A7741B"/>
    <w:rsid w:val="49CC2D00"/>
    <w:rsid w:val="4A0979FC"/>
    <w:rsid w:val="4BC92119"/>
    <w:rsid w:val="4E3C2C47"/>
    <w:rsid w:val="4FC472C9"/>
    <w:rsid w:val="4FE16DAB"/>
    <w:rsid w:val="50EB7A4A"/>
    <w:rsid w:val="516A6167"/>
    <w:rsid w:val="51844A82"/>
    <w:rsid w:val="5301380E"/>
    <w:rsid w:val="530E4BBE"/>
    <w:rsid w:val="535A533D"/>
    <w:rsid w:val="53F12435"/>
    <w:rsid w:val="53FB0AC5"/>
    <w:rsid w:val="55572B5A"/>
    <w:rsid w:val="55D707A2"/>
    <w:rsid w:val="58DD319C"/>
    <w:rsid w:val="5B824724"/>
    <w:rsid w:val="5C07081F"/>
    <w:rsid w:val="5C0F2FBE"/>
    <w:rsid w:val="5CB5619A"/>
    <w:rsid w:val="5E2002BE"/>
    <w:rsid w:val="5E2A3B3B"/>
    <w:rsid w:val="5E665F5F"/>
    <w:rsid w:val="6074297F"/>
    <w:rsid w:val="61A87679"/>
    <w:rsid w:val="61C30E94"/>
    <w:rsid w:val="628F41FB"/>
    <w:rsid w:val="641B46D0"/>
    <w:rsid w:val="646C0791"/>
    <w:rsid w:val="64BB489D"/>
    <w:rsid w:val="64FF3C60"/>
    <w:rsid w:val="68CF2BBC"/>
    <w:rsid w:val="6B194907"/>
    <w:rsid w:val="6DCF3EA5"/>
    <w:rsid w:val="709D3A1B"/>
    <w:rsid w:val="72A76461"/>
    <w:rsid w:val="72B72FFB"/>
    <w:rsid w:val="73377801"/>
    <w:rsid w:val="73444D72"/>
    <w:rsid w:val="75170CBA"/>
    <w:rsid w:val="757E3AA0"/>
    <w:rsid w:val="75DA3DD3"/>
    <w:rsid w:val="7704208F"/>
    <w:rsid w:val="7BA27D4F"/>
    <w:rsid w:val="7CD33637"/>
    <w:rsid w:val="7EB77A2B"/>
    <w:rsid w:val="7EB80881"/>
    <w:rsid w:val="7F3F4BD2"/>
    <w:rsid w:val="C8EF8724"/>
    <w:rsid w:val="EA575E84"/>
    <w:rsid w:val="F17D0B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日期 字符"/>
    <w:basedOn w:val="8"/>
    <w:link w:val="3"/>
    <w:qFormat/>
    <w:uiPriority w:val="0"/>
    <w:rPr>
      <w:kern w:val="2"/>
      <w:sz w:val="21"/>
      <w:szCs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588</Words>
  <Characters>626</Characters>
  <Lines>4</Lines>
  <Paragraphs>1</Paragraphs>
  <TotalTime>1</TotalTime>
  <ScaleCrop>false</ScaleCrop>
  <LinksUpToDate>false</LinksUpToDate>
  <CharactersWithSpaces>655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2021-04-07T00:37:00Z</dcterms:created>
  <dc:creator>石头</dc:creator>
  <cp:lastModifiedBy>帅帅妈</cp:lastModifiedBy>
  <dcterms:modified xsi:type="dcterms:W3CDTF">2023-03-31T11:00:00Z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E78A4937F0CF4E65BBBD9F7401FD2A4C</vt:lpwstr>
  </property>
</Properties>
</file>