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5AFC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kern w:val="0"/>
          <w:sz w:val="44"/>
          <w:szCs w:val="44"/>
          <w:lang w:eastAsia="zh-CN"/>
        </w:rPr>
      </w:pPr>
      <w:r>
        <w:rPr>
          <w:rFonts w:hint="eastAsia" w:ascii="方正小标宋_GBK" w:hAnsi="方正小标宋_GBK" w:eastAsia="方正小标宋_GBK" w:cs="方正小标宋_GBK"/>
          <w:b w:val="0"/>
          <w:bCs/>
          <w:kern w:val="0"/>
          <w:sz w:val="44"/>
          <w:szCs w:val="44"/>
          <w:lang w:eastAsia="zh-CN"/>
        </w:rPr>
        <w:t>嘉兴职业技术学院</w:t>
      </w:r>
      <w:r>
        <w:rPr>
          <w:rFonts w:hint="eastAsia" w:ascii="方正小标宋_GBK" w:hAnsi="方正小标宋_GBK" w:eastAsia="方正小标宋_GBK" w:cs="方正小标宋_GBK"/>
          <w:b w:val="0"/>
          <w:bCs/>
          <w:kern w:val="0"/>
          <w:sz w:val="44"/>
          <w:szCs w:val="44"/>
        </w:rPr>
        <w:t>202</w:t>
      </w:r>
      <w:r>
        <w:rPr>
          <w:rFonts w:hint="eastAsia" w:ascii="方正小标宋_GBK" w:hAnsi="方正小标宋_GBK" w:eastAsia="方正小标宋_GBK" w:cs="方正小标宋_GBK"/>
          <w:b w:val="0"/>
          <w:bCs/>
          <w:kern w:val="0"/>
          <w:sz w:val="44"/>
          <w:szCs w:val="44"/>
          <w:lang w:val="en-US" w:eastAsia="zh-CN"/>
        </w:rPr>
        <w:t>5</w:t>
      </w:r>
      <w:r>
        <w:rPr>
          <w:rFonts w:hint="eastAsia" w:ascii="方正小标宋_GBK" w:hAnsi="方正小标宋_GBK" w:eastAsia="方正小标宋_GBK" w:cs="方正小标宋_GBK"/>
          <w:b w:val="0"/>
          <w:bCs/>
          <w:kern w:val="0"/>
          <w:sz w:val="44"/>
          <w:szCs w:val="44"/>
        </w:rPr>
        <w:t>年</w:t>
      </w:r>
      <w:r>
        <w:rPr>
          <w:rFonts w:hint="eastAsia" w:ascii="方正小标宋_GBK" w:hAnsi="方正小标宋_GBK" w:eastAsia="方正小标宋_GBK" w:cs="方正小标宋_GBK"/>
          <w:b w:val="0"/>
          <w:bCs/>
          <w:kern w:val="0"/>
          <w:sz w:val="44"/>
          <w:szCs w:val="44"/>
          <w:lang w:val="en-US" w:eastAsia="zh-CN"/>
        </w:rPr>
        <w:t>高职</w:t>
      </w:r>
      <w:r>
        <w:rPr>
          <w:rFonts w:hint="eastAsia" w:ascii="方正小标宋_GBK" w:hAnsi="方正小标宋_GBK" w:eastAsia="方正小标宋_GBK" w:cs="方正小标宋_GBK"/>
          <w:b w:val="0"/>
          <w:bCs/>
          <w:kern w:val="0"/>
          <w:sz w:val="44"/>
          <w:szCs w:val="44"/>
        </w:rPr>
        <w:t>提前招生</w:t>
      </w:r>
    </w:p>
    <w:p w14:paraId="068A2D6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lang w:val="en-US" w:eastAsia="zh-CN"/>
        </w:rPr>
        <w:t>跨境电子商务</w:t>
      </w:r>
      <w:r>
        <w:rPr>
          <w:rFonts w:hint="eastAsia" w:ascii="方正小标宋_GBK" w:hAnsi="方正小标宋_GBK" w:eastAsia="方正小标宋_GBK" w:cs="方正小标宋_GBK"/>
          <w:b w:val="0"/>
          <w:bCs/>
          <w:kern w:val="0"/>
          <w:sz w:val="44"/>
          <w:szCs w:val="44"/>
        </w:rPr>
        <w:t>专业综合</w:t>
      </w:r>
      <w:r>
        <w:rPr>
          <w:rFonts w:hint="eastAsia" w:ascii="方正小标宋_GBK" w:hAnsi="方正小标宋_GBK" w:eastAsia="方正小标宋_GBK" w:cs="方正小标宋_GBK"/>
          <w:b w:val="0"/>
          <w:bCs/>
          <w:kern w:val="0"/>
          <w:sz w:val="44"/>
          <w:szCs w:val="44"/>
          <w:lang w:eastAsia="zh-CN"/>
        </w:rPr>
        <w:t>测试</w:t>
      </w:r>
      <w:r>
        <w:rPr>
          <w:rFonts w:hint="eastAsia" w:ascii="方正小标宋_GBK" w:hAnsi="方正小标宋_GBK" w:eastAsia="方正小标宋_GBK" w:cs="方正小标宋_GBK"/>
          <w:b w:val="0"/>
          <w:bCs/>
          <w:kern w:val="0"/>
          <w:sz w:val="44"/>
          <w:szCs w:val="44"/>
        </w:rPr>
        <w:t>方案</w:t>
      </w:r>
    </w:p>
    <w:p w14:paraId="1005EA3F">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default" w:ascii="仿宋_GB2312" w:hAnsi="仿宋_GB2312" w:eastAsia="仿宋_GB2312" w:cs="仿宋_GB2312"/>
          <w:sz w:val="32"/>
          <w:szCs w:val="32"/>
          <w:lang w:val="en-US" w:eastAsia="zh-CN"/>
        </w:rPr>
      </w:pPr>
    </w:p>
    <w:p w14:paraId="48EB9CFE">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default" w:ascii="仿宋_GB2312" w:hAnsi="仿宋_GB2312" w:eastAsia="仿宋_GB2312" w:cs="仿宋_GB2312"/>
          <w:sz w:val="32"/>
          <w:szCs w:val="32"/>
          <w:lang w:val="en-US" w:eastAsia="zh-CN"/>
        </w:rPr>
      </w:pPr>
    </w:p>
    <w:p w14:paraId="27BD4ADA">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测试</w:t>
      </w:r>
      <w:r>
        <w:rPr>
          <w:rFonts w:hint="eastAsia" w:ascii="黑体" w:hAnsi="黑体" w:eastAsia="黑体" w:cs="黑体"/>
          <w:sz w:val="32"/>
          <w:szCs w:val="32"/>
          <w:lang w:eastAsia="zh-CN"/>
        </w:rPr>
        <w:t>方</w:t>
      </w:r>
      <w:r>
        <w:rPr>
          <w:rFonts w:hint="eastAsia" w:ascii="黑体" w:hAnsi="黑体" w:eastAsia="黑体" w:cs="黑体"/>
          <w:sz w:val="32"/>
          <w:szCs w:val="32"/>
        </w:rPr>
        <w:t>式</w:t>
      </w:r>
    </w:p>
    <w:p w14:paraId="2E105E5B">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960"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闭卷、笔试</w:t>
      </w:r>
    </w:p>
    <w:p w14:paraId="482693CF">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测试时间</w:t>
      </w:r>
      <w:r>
        <w:rPr>
          <w:rFonts w:hint="eastAsia" w:ascii="黑体" w:hAnsi="黑体" w:eastAsia="黑体" w:cs="黑体"/>
          <w:b w:val="0"/>
          <w:bCs/>
          <w:sz w:val="32"/>
          <w:szCs w:val="32"/>
          <w:lang w:eastAsia="zh-CN"/>
        </w:rPr>
        <w:t>及地点</w:t>
      </w:r>
    </w:p>
    <w:p w14:paraId="74B4C1A3">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lang w:val="en-US" w:eastAsia="zh-CN"/>
        </w:rPr>
        <w:t>1.测试时间：</w:t>
      </w:r>
      <w:r>
        <w:rPr>
          <w:rFonts w:hint="eastAsia" w:ascii="仿宋_GB2312" w:hAnsi="仿宋_GB2312" w:eastAsia="仿宋_GB2312" w:cs="仿宋_GB2312"/>
          <w:sz w:val="32"/>
          <w:szCs w:val="32"/>
          <w:lang w:val="en-US" w:eastAsia="zh-CN"/>
        </w:rPr>
        <w:t>2025年4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日下午</w:t>
      </w:r>
      <w:r>
        <w:rPr>
          <w:rFonts w:hint="default" w:ascii="仿宋_GB2312" w:hAnsi="仿宋_GB2312" w:eastAsia="仿宋_GB2312" w:cs="仿宋_GB2312"/>
          <w:sz w:val="32"/>
          <w:szCs w:val="32"/>
          <w:highlight w:val="none"/>
        </w:rPr>
        <w:t>13</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lang w:val="en-US" w:eastAsia="zh-CN"/>
        </w:rPr>
        <w:t>-15:00</w:t>
      </w:r>
    </w:p>
    <w:p w14:paraId="7742BFAB">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测试地点：</w:t>
      </w:r>
      <w:r>
        <w:rPr>
          <w:rFonts w:hint="eastAsia" w:ascii="仿宋_GB2312" w:hAnsi="仿宋_GB2312" w:eastAsia="仿宋_GB2312" w:cs="仿宋_GB2312"/>
          <w:sz w:val="32"/>
          <w:szCs w:val="32"/>
        </w:rPr>
        <w:t>嘉兴职业技术学院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具体见考前公告或准考证</w:t>
      </w:r>
    </w:p>
    <w:p w14:paraId="42EC8869">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测试</w:t>
      </w:r>
      <w:r>
        <w:rPr>
          <w:rFonts w:hint="eastAsia" w:ascii="黑体" w:hAnsi="黑体" w:eastAsia="黑体" w:cs="黑体"/>
          <w:b w:val="0"/>
          <w:bCs/>
          <w:sz w:val="32"/>
          <w:szCs w:val="32"/>
          <w:lang w:eastAsia="zh-CN"/>
        </w:rPr>
        <w:t>分值</w:t>
      </w:r>
    </w:p>
    <w:p w14:paraId="53A5DB39">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总分</w:t>
      </w:r>
      <w:r>
        <w:rPr>
          <w:rFonts w:hint="eastAsia" w:ascii="仿宋_GB2312" w:hAnsi="仿宋_GB2312" w:eastAsia="仿宋_GB2312" w:cs="仿宋_GB2312"/>
          <w:b w:val="0"/>
          <w:bCs w:val="0"/>
          <w:sz w:val="32"/>
          <w:szCs w:val="32"/>
          <w:highlight w:val="none"/>
          <w:lang w:val="en-US" w:eastAsia="zh-CN"/>
        </w:rPr>
        <w:t>150分</w:t>
      </w:r>
    </w:p>
    <w:p w14:paraId="1510B38D">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黑体" w:hAnsi="黑体" w:eastAsia="黑体" w:cs="黑体"/>
          <w:b w:val="0"/>
          <w:bCs/>
          <w:color w:val="FF0000"/>
          <w:sz w:val="32"/>
          <w:szCs w:val="32"/>
          <w:highlight w:val="yellow"/>
          <w:lang w:eastAsia="zh-CN"/>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测试</w:t>
      </w:r>
      <w:r>
        <w:rPr>
          <w:rFonts w:hint="eastAsia" w:ascii="黑体" w:hAnsi="黑体" w:eastAsia="黑体" w:cs="黑体"/>
          <w:b w:val="0"/>
          <w:bCs/>
          <w:sz w:val="32"/>
          <w:szCs w:val="32"/>
          <w:lang w:eastAsia="zh-CN"/>
        </w:rPr>
        <w:t>内容</w:t>
      </w:r>
    </w:p>
    <w:p w14:paraId="2CC169E6">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1.综合素养（80分）：主要考查考生对语文、数学、英语等方面基础知识、基本技能掌握情况以及运用知识解决问题的能力；同时考查考生对思想政治与时事政治</w:t>
      </w:r>
      <w:r>
        <w:rPr>
          <w:rFonts w:hint="eastAsia" w:ascii="仿宋_GB2312" w:hAnsi="仿宋_GB2312" w:eastAsia="仿宋_GB2312" w:cs="仿宋_GB2312"/>
          <w:b w:val="0"/>
          <w:bCs/>
          <w:sz w:val="32"/>
          <w:szCs w:val="32"/>
          <w:highlight w:val="none"/>
          <w:lang w:val="en-US" w:eastAsia="zh-CN"/>
        </w:rPr>
        <w:t>（2024年3月-2025年3月）</w:t>
      </w:r>
      <w:r>
        <w:rPr>
          <w:rFonts w:hint="eastAsia" w:ascii="仿宋_GB2312" w:hAnsi="仿宋_GB2312" w:eastAsia="仿宋_GB2312" w:cs="仿宋_GB2312"/>
          <w:b w:val="0"/>
          <w:bCs/>
          <w:sz w:val="32"/>
          <w:szCs w:val="32"/>
          <w:highlight w:val="none"/>
          <w:lang w:val="en-US" w:eastAsia="zh-CN"/>
        </w:rPr>
        <w:t>等方面的认知和理解。</w:t>
      </w:r>
    </w:p>
    <w:p w14:paraId="37812DF6">
      <w:pPr>
        <w:keepNext w:val="0"/>
        <w:keepLines w:val="0"/>
        <w:widowControl/>
        <w:suppressLineNumbers w:val="0"/>
        <w:spacing w:line="360" w:lineRule="auto"/>
        <w:ind w:firstLine="640" w:firstLineChars="200"/>
        <w:jc w:val="left"/>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2.专业潜能（70分）：</w:t>
      </w:r>
      <w:r>
        <w:rPr>
          <w:rFonts w:hint="eastAsia" w:ascii="仿宋_GB2312" w:hAnsi="仿宋_GB2312" w:eastAsia="仿宋_GB2312" w:cs="仿宋_GB2312"/>
          <w:b/>
          <w:bCs w:val="0"/>
          <w:kern w:val="0"/>
          <w:sz w:val="32"/>
          <w:szCs w:val="32"/>
          <w:lang w:val="en-US" w:eastAsia="zh-CN" w:bidi="ar-SA"/>
        </w:rPr>
        <w:t>跨境电子商务基础</w:t>
      </w:r>
      <w:r>
        <w:rPr>
          <w:rFonts w:hint="eastAsia" w:ascii="仿宋_GB2312" w:hAnsi="仿宋_GB2312" w:eastAsia="仿宋_GB2312" w:cs="仿宋_GB2312"/>
          <w:b w:val="0"/>
          <w:bCs/>
          <w:kern w:val="0"/>
          <w:sz w:val="32"/>
          <w:szCs w:val="32"/>
          <w:lang w:val="en-US" w:eastAsia="zh-CN" w:bidi="ar-SA"/>
        </w:rPr>
        <w:t>（跨境电商发展现状与趋势、跨境电商平台选择、海外市场调研与推广、商品上架与管理、跨境物流与通关、跨境客户服务与管理等相关知识）；</w:t>
      </w:r>
      <w:r>
        <w:rPr>
          <w:rFonts w:hint="eastAsia" w:ascii="仿宋_GB2312" w:hAnsi="仿宋_GB2312" w:eastAsia="仿宋_GB2312" w:cs="仿宋_GB2312"/>
          <w:b/>
          <w:bCs w:val="0"/>
          <w:kern w:val="0"/>
          <w:sz w:val="32"/>
          <w:szCs w:val="32"/>
          <w:lang w:val="en-US" w:eastAsia="zh-CN" w:bidi="ar-SA"/>
        </w:rPr>
        <w:t>跨境电商英语</w:t>
      </w:r>
      <w:r>
        <w:rPr>
          <w:rFonts w:hint="eastAsia" w:ascii="仿宋_GB2312" w:hAnsi="仿宋_GB2312" w:eastAsia="仿宋_GB2312" w:cs="仿宋_GB2312"/>
          <w:b w:val="0"/>
          <w:bCs/>
          <w:kern w:val="0"/>
          <w:sz w:val="32"/>
          <w:szCs w:val="32"/>
          <w:lang w:val="en-US" w:eastAsia="zh-CN" w:bidi="ar-SA"/>
        </w:rPr>
        <w:t>（跨境电商典型业务中常见的英语语法、词汇、句式表达等）。</w:t>
      </w:r>
    </w:p>
    <w:p w14:paraId="71B45CBB">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五、测试题型</w:t>
      </w:r>
    </w:p>
    <w:p w14:paraId="5511BD0A">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选择题、判断题、分析题、英语翻译题、英语写作题。</w:t>
      </w:r>
    </w:p>
    <w:p w14:paraId="03DA1AAC">
      <w:pPr>
        <w:keepNext w:val="0"/>
        <w:keepLines w:val="0"/>
        <w:pageBreakBefore w:val="0"/>
        <w:widowControl/>
        <w:numPr>
          <w:ilvl w:val="0"/>
          <w:numId w:val="1"/>
        </w:numPr>
        <w:kinsoku/>
        <w:wordWrap/>
        <w:overflowPunct/>
        <w:autoSpaceDE/>
        <w:autoSpaceDN/>
        <w:bidi w:val="0"/>
        <w:adjustRightInd w:val="0"/>
        <w:snapToGrid w:val="0"/>
        <w:spacing w:line="36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测试工作监督</w:t>
      </w:r>
    </w:p>
    <w:p w14:paraId="49FFA19A">
      <w:pPr>
        <w:keepNext w:val="0"/>
        <w:keepLines w:val="0"/>
        <w:pageBreakBefore w:val="0"/>
        <w:widowControl/>
        <w:numPr>
          <w:ilvl w:val="0"/>
          <w:numId w:val="0"/>
        </w:numPr>
        <w:kinsoku/>
        <w:wordWrap/>
        <w:overflowPunct/>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主动接受浙江省教育考试院和社会各界的监督，主动接受学校纪检部门和相关业务指导部门对本次综合素质测试工作的全程实时监督。</w:t>
      </w:r>
    </w:p>
    <w:p w14:paraId="240A4532">
      <w:pPr>
        <w:pStyle w:val="2"/>
        <w:rPr>
          <w:rFonts w:hint="eastAsia"/>
        </w:rPr>
      </w:pPr>
    </w:p>
    <w:p w14:paraId="5C6DA9C9">
      <w:pPr>
        <w:pStyle w:val="2"/>
        <w:rPr>
          <w:rFonts w:hint="eastAsia"/>
        </w:rPr>
      </w:pPr>
    </w:p>
    <w:p w14:paraId="7381DA5B">
      <w:pPr>
        <w:pStyle w:val="2"/>
        <w:rPr>
          <w:rFonts w:hint="eastAsia"/>
        </w:rPr>
      </w:pPr>
    </w:p>
    <w:p w14:paraId="5161AE22">
      <w:pPr>
        <w:tabs>
          <w:tab w:val="left" w:pos="2880"/>
        </w:tabs>
        <w:spacing w:line="360" w:lineRule="auto"/>
        <w:ind w:firstLine="5120" w:firstLineChars="16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嘉兴职业技术学院</w:t>
      </w:r>
    </w:p>
    <w:p w14:paraId="04307C0B">
      <w:pPr>
        <w:tabs>
          <w:tab w:val="left" w:pos="2880"/>
        </w:tabs>
        <w:spacing w:line="360" w:lineRule="auto"/>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15</w:t>
      </w:r>
      <w:bookmarkStart w:id="0" w:name="_GoBack"/>
      <w:bookmarkEnd w:id="0"/>
      <w:r>
        <w:rPr>
          <w:rFonts w:hint="eastAsia" w:ascii="仿宋_GB2312" w:hAnsi="仿宋_GB2312" w:eastAsia="仿宋_GB2312" w:cs="仿宋_GB2312"/>
          <w:kern w:val="0"/>
          <w:sz w:val="32"/>
          <w:szCs w:val="32"/>
        </w:rPr>
        <w:t>日</w:t>
      </w:r>
    </w:p>
    <w:sectPr>
      <w:footerReference r:id="rId3" w:type="default"/>
      <w:footerReference r:id="rId4" w:type="even"/>
      <w:pgSz w:w="11906" w:h="16838"/>
      <w:pgMar w:top="2098" w:right="1474" w:bottom="1984" w:left="158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405E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AD8B34">
                          <w:pPr>
                            <w:pStyle w:val="4"/>
                            <w:rPr>
                              <w:rStyle w:val="9"/>
                              <w:rFonts w:hint="eastAsia" w:ascii="宋体" w:hAnsi="宋体" w:eastAsia="宋体" w:cs="宋体"/>
                              <w:color w:val="000000" w:themeColor="text1"/>
                              <w:sz w:val="28"/>
                              <w:szCs w:val="28"/>
                              <w14:textFill>
                                <w14:solidFill>
                                  <w14:schemeClr w14:val="tx1"/>
                                </w14:solidFill>
                              </w14:textFill>
                            </w:rPr>
                          </w:pPr>
                          <w:r>
                            <w:rPr>
                              <w:rStyle w:val="9"/>
                              <w:rFonts w:hint="eastAsia" w:ascii="宋体" w:hAnsi="宋体" w:eastAsia="宋体" w:cs="宋体"/>
                              <w:color w:val="000000" w:themeColor="text1"/>
                              <w:sz w:val="28"/>
                              <w:szCs w:val="28"/>
                              <w14:textFill>
                                <w14:solidFill>
                                  <w14:schemeClr w14:val="tx1"/>
                                </w14:solidFill>
                              </w14:textFill>
                            </w:rPr>
                            <w:t xml:space="preserve">第 </w:t>
                          </w:r>
                          <w:r>
                            <w:rPr>
                              <w:rStyle w:val="9"/>
                              <w:rFonts w:hint="eastAsia" w:ascii="宋体" w:hAnsi="宋体" w:eastAsia="宋体" w:cs="宋体"/>
                              <w:color w:val="000000" w:themeColor="text1"/>
                              <w:sz w:val="28"/>
                              <w:szCs w:val="28"/>
                              <w14:textFill>
                                <w14:solidFill>
                                  <w14:schemeClr w14:val="tx1"/>
                                </w14:solidFill>
                              </w14:textFill>
                            </w:rPr>
                            <w:fldChar w:fldCharType="begin"/>
                          </w:r>
                          <w:r>
                            <w:rPr>
                              <w:rStyle w:val="9"/>
                              <w:rFonts w:hint="eastAsia" w:ascii="宋体" w:hAnsi="宋体" w:eastAsia="宋体" w:cs="宋体"/>
                              <w:color w:val="000000" w:themeColor="text1"/>
                              <w:sz w:val="28"/>
                              <w:szCs w:val="28"/>
                              <w14:textFill>
                                <w14:solidFill>
                                  <w14:schemeClr w14:val="tx1"/>
                                </w14:solidFill>
                              </w14:textFill>
                            </w:rPr>
                            <w:instrText xml:space="preserve"> PAGE  \* MERGEFORMAT </w:instrText>
                          </w:r>
                          <w:r>
                            <w:rPr>
                              <w:rStyle w:val="9"/>
                              <w:rFonts w:hint="eastAsia" w:ascii="宋体" w:hAnsi="宋体" w:eastAsia="宋体" w:cs="宋体"/>
                              <w:color w:val="000000" w:themeColor="text1"/>
                              <w:sz w:val="28"/>
                              <w:szCs w:val="28"/>
                              <w14:textFill>
                                <w14:solidFill>
                                  <w14:schemeClr w14:val="tx1"/>
                                </w14:solidFill>
                              </w14:textFill>
                            </w:rPr>
                            <w:fldChar w:fldCharType="separate"/>
                          </w:r>
                          <w:r>
                            <w:rPr>
                              <w:rStyle w:val="9"/>
                              <w:rFonts w:hint="eastAsia" w:ascii="宋体" w:hAnsi="宋体" w:eastAsia="宋体" w:cs="宋体"/>
                              <w:color w:val="000000" w:themeColor="text1"/>
                              <w:sz w:val="28"/>
                              <w:szCs w:val="28"/>
                              <w14:textFill>
                                <w14:solidFill>
                                  <w14:schemeClr w14:val="tx1"/>
                                </w14:solidFill>
                              </w14:textFill>
                            </w:rPr>
                            <w:t>- 1 -</w:t>
                          </w:r>
                          <w:r>
                            <w:rPr>
                              <w:rStyle w:val="9"/>
                              <w:rFonts w:hint="eastAsia" w:ascii="宋体" w:hAnsi="宋体" w:eastAsia="宋体" w:cs="宋体"/>
                              <w:color w:val="000000" w:themeColor="text1"/>
                              <w:sz w:val="28"/>
                              <w:szCs w:val="28"/>
                              <w14:textFill>
                                <w14:solidFill>
                                  <w14:schemeClr w14:val="tx1"/>
                                </w14:solidFill>
                              </w14:textFill>
                            </w:rPr>
                            <w:fldChar w:fldCharType="end"/>
                          </w:r>
                          <w:r>
                            <w:rPr>
                              <w:rStyle w:val="9"/>
                              <w:rFonts w:hint="eastAsia" w:ascii="宋体" w:hAnsi="宋体" w:eastAsia="宋体" w:cs="宋体"/>
                              <w:color w:val="000000" w:themeColor="text1"/>
                              <w:sz w:val="28"/>
                              <w:szCs w:val="28"/>
                              <w14:textFill>
                                <w14:solidFill>
                                  <w14:schemeClr w14:val="tx1"/>
                                </w14:solidFill>
                              </w14:textFill>
                            </w:rPr>
                            <w:t xml:space="preserve"> 页 共 </w:t>
                          </w:r>
                          <w:r>
                            <w:rPr>
                              <w:rStyle w:val="9"/>
                              <w:rFonts w:hint="eastAsia" w:ascii="宋体" w:hAnsi="宋体" w:eastAsia="宋体" w:cs="宋体"/>
                              <w:color w:val="000000" w:themeColor="text1"/>
                              <w:sz w:val="28"/>
                              <w:szCs w:val="28"/>
                              <w14:textFill>
                                <w14:solidFill>
                                  <w14:schemeClr w14:val="tx1"/>
                                </w14:solidFill>
                              </w14:textFill>
                            </w:rPr>
                            <w:fldChar w:fldCharType="begin"/>
                          </w:r>
                          <w:r>
                            <w:rPr>
                              <w:rStyle w:val="9"/>
                              <w:rFonts w:hint="eastAsia" w:ascii="宋体" w:hAnsi="宋体" w:eastAsia="宋体" w:cs="宋体"/>
                              <w:color w:val="000000" w:themeColor="text1"/>
                              <w:sz w:val="28"/>
                              <w:szCs w:val="28"/>
                              <w14:textFill>
                                <w14:solidFill>
                                  <w14:schemeClr w14:val="tx1"/>
                                </w14:solidFill>
                              </w14:textFill>
                            </w:rPr>
                            <w:instrText xml:space="preserve"> NUMPAGES  \* MERGEFORMAT </w:instrText>
                          </w:r>
                          <w:r>
                            <w:rPr>
                              <w:rStyle w:val="9"/>
                              <w:rFonts w:hint="eastAsia" w:ascii="宋体" w:hAnsi="宋体" w:eastAsia="宋体" w:cs="宋体"/>
                              <w:color w:val="000000" w:themeColor="text1"/>
                              <w:sz w:val="28"/>
                              <w:szCs w:val="28"/>
                              <w14:textFill>
                                <w14:solidFill>
                                  <w14:schemeClr w14:val="tx1"/>
                                </w14:solidFill>
                              </w14:textFill>
                            </w:rPr>
                            <w:fldChar w:fldCharType="separate"/>
                          </w:r>
                          <w:r>
                            <w:rPr>
                              <w:rStyle w:val="9"/>
                              <w:rFonts w:hint="eastAsia" w:ascii="宋体" w:hAnsi="宋体" w:eastAsia="宋体" w:cs="宋体"/>
                              <w:color w:val="000000" w:themeColor="text1"/>
                              <w:sz w:val="28"/>
                              <w:szCs w:val="28"/>
                              <w14:textFill>
                                <w14:solidFill>
                                  <w14:schemeClr w14:val="tx1"/>
                                </w14:solidFill>
                              </w14:textFill>
                            </w:rPr>
                            <w:t>2</w:t>
                          </w:r>
                          <w:r>
                            <w:rPr>
                              <w:rStyle w:val="9"/>
                              <w:rFonts w:hint="eastAsia" w:ascii="宋体" w:hAnsi="宋体" w:eastAsia="宋体" w:cs="宋体"/>
                              <w:color w:val="000000" w:themeColor="text1"/>
                              <w:sz w:val="28"/>
                              <w:szCs w:val="28"/>
                              <w14:textFill>
                                <w14:solidFill>
                                  <w14:schemeClr w14:val="tx1"/>
                                </w14:solidFill>
                              </w14:textFill>
                            </w:rPr>
                            <w:fldChar w:fldCharType="end"/>
                          </w:r>
                          <w:r>
                            <w:rPr>
                              <w:rStyle w:val="9"/>
                              <w:rFonts w:hint="eastAsia" w:ascii="宋体" w:hAnsi="宋体" w:eastAsia="宋体" w:cs="宋体"/>
                              <w:color w:val="000000" w:themeColor="text1"/>
                              <w:sz w:val="28"/>
                              <w:szCs w:val="28"/>
                              <w14:textFill>
                                <w14:solidFill>
                                  <w14:schemeClr w14:val="tx1"/>
                                </w14:solidFill>
                              </w14:textFill>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7CAD8B34">
                    <w:pPr>
                      <w:pStyle w:val="4"/>
                      <w:rPr>
                        <w:rStyle w:val="9"/>
                        <w:rFonts w:hint="eastAsia" w:ascii="宋体" w:hAnsi="宋体" w:eastAsia="宋体" w:cs="宋体"/>
                        <w:color w:val="000000" w:themeColor="text1"/>
                        <w:sz w:val="28"/>
                        <w:szCs w:val="28"/>
                        <w14:textFill>
                          <w14:solidFill>
                            <w14:schemeClr w14:val="tx1"/>
                          </w14:solidFill>
                        </w14:textFill>
                      </w:rPr>
                    </w:pPr>
                    <w:r>
                      <w:rPr>
                        <w:rStyle w:val="9"/>
                        <w:rFonts w:hint="eastAsia" w:ascii="宋体" w:hAnsi="宋体" w:eastAsia="宋体" w:cs="宋体"/>
                        <w:color w:val="000000" w:themeColor="text1"/>
                        <w:sz w:val="28"/>
                        <w:szCs w:val="28"/>
                        <w14:textFill>
                          <w14:solidFill>
                            <w14:schemeClr w14:val="tx1"/>
                          </w14:solidFill>
                        </w14:textFill>
                      </w:rPr>
                      <w:t xml:space="preserve">第 </w:t>
                    </w:r>
                    <w:r>
                      <w:rPr>
                        <w:rStyle w:val="9"/>
                        <w:rFonts w:hint="eastAsia" w:ascii="宋体" w:hAnsi="宋体" w:eastAsia="宋体" w:cs="宋体"/>
                        <w:color w:val="000000" w:themeColor="text1"/>
                        <w:sz w:val="28"/>
                        <w:szCs w:val="28"/>
                        <w14:textFill>
                          <w14:solidFill>
                            <w14:schemeClr w14:val="tx1"/>
                          </w14:solidFill>
                        </w14:textFill>
                      </w:rPr>
                      <w:fldChar w:fldCharType="begin"/>
                    </w:r>
                    <w:r>
                      <w:rPr>
                        <w:rStyle w:val="9"/>
                        <w:rFonts w:hint="eastAsia" w:ascii="宋体" w:hAnsi="宋体" w:eastAsia="宋体" w:cs="宋体"/>
                        <w:color w:val="000000" w:themeColor="text1"/>
                        <w:sz w:val="28"/>
                        <w:szCs w:val="28"/>
                        <w14:textFill>
                          <w14:solidFill>
                            <w14:schemeClr w14:val="tx1"/>
                          </w14:solidFill>
                        </w14:textFill>
                      </w:rPr>
                      <w:instrText xml:space="preserve"> PAGE  \* MERGEFORMAT </w:instrText>
                    </w:r>
                    <w:r>
                      <w:rPr>
                        <w:rStyle w:val="9"/>
                        <w:rFonts w:hint="eastAsia" w:ascii="宋体" w:hAnsi="宋体" w:eastAsia="宋体" w:cs="宋体"/>
                        <w:color w:val="000000" w:themeColor="text1"/>
                        <w:sz w:val="28"/>
                        <w:szCs w:val="28"/>
                        <w14:textFill>
                          <w14:solidFill>
                            <w14:schemeClr w14:val="tx1"/>
                          </w14:solidFill>
                        </w14:textFill>
                      </w:rPr>
                      <w:fldChar w:fldCharType="separate"/>
                    </w:r>
                    <w:r>
                      <w:rPr>
                        <w:rStyle w:val="9"/>
                        <w:rFonts w:hint="eastAsia" w:ascii="宋体" w:hAnsi="宋体" w:eastAsia="宋体" w:cs="宋体"/>
                        <w:color w:val="000000" w:themeColor="text1"/>
                        <w:sz w:val="28"/>
                        <w:szCs w:val="28"/>
                        <w14:textFill>
                          <w14:solidFill>
                            <w14:schemeClr w14:val="tx1"/>
                          </w14:solidFill>
                        </w14:textFill>
                      </w:rPr>
                      <w:t>- 1 -</w:t>
                    </w:r>
                    <w:r>
                      <w:rPr>
                        <w:rStyle w:val="9"/>
                        <w:rFonts w:hint="eastAsia" w:ascii="宋体" w:hAnsi="宋体" w:eastAsia="宋体" w:cs="宋体"/>
                        <w:color w:val="000000" w:themeColor="text1"/>
                        <w:sz w:val="28"/>
                        <w:szCs w:val="28"/>
                        <w14:textFill>
                          <w14:solidFill>
                            <w14:schemeClr w14:val="tx1"/>
                          </w14:solidFill>
                        </w14:textFill>
                      </w:rPr>
                      <w:fldChar w:fldCharType="end"/>
                    </w:r>
                    <w:r>
                      <w:rPr>
                        <w:rStyle w:val="9"/>
                        <w:rFonts w:hint="eastAsia" w:ascii="宋体" w:hAnsi="宋体" w:eastAsia="宋体" w:cs="宋体"/>
                        <w:color w:val="000000" w:themeColor="text1"/>
                        <w:sz w:val="28"/>
                        <w:szCs w:val="28"/>
                        <w14:textFill>
                          <w14:solidFill>
                            <w14:schemeClr w14:val="tx1"/>
                          </w14:solidFill>
                        </w14:textFill>
                      </w:rPr>
                      <w:t xml:space="preserve"> 页 共 </w:t>
                    </w:r>
                    <w:r>
                      <w:rPr>
                        <w:rStyle w:val="9"/>
                        <w:rFonts w:hint="eastAsia" w:ascii="宋体" w:hAnsi="宋体" w:eastAsia="宋体" w:cs="宋体"/>
                        <w:color w:val="000000" w:themeColor="text1"/>
                        <w:sz w:val="28"/>
                        <w:szCs w:val="28"/>
                        <w14:textFill>
                          <w14:solidFill>
                            <w14:schemeClr w14:val="tx1"/>
                          </w14:solidFill>
                        </w14:textFill>
                      </w:rPr>
                      <w:fldChar w:fldCharType="begin"/>
                    </w:r>
                    <w:r>
                      <w:rPr>
                        <w:rStyle w:val="9"/>
                        <w:rFonts w:hint="eastAsia" w:ascii="宋体" w:hAnsi="宋体" w:eastAsia="宋体" w:cs="宋体"/>
                        <w:color w:val="000000" w:themeColor="text1"/>
                        <w:sz w:val="28"/>
                        <w:szCs w:val="28"/>
                        <w14:textFill>
                          <w14:solidFill>
                            <w14:schemeClr w14:val="tx1"/>
                          </w14:solidFill>
                        </w14:textFill>
                      </w:rPr>
                      <w:instrText xml:space="preserve"> NUMPAGES  \* MERGEFORMAT </w:instrText>
                    </w:r>
                    <w:r>
                      <w:rPr>
                        <w:rStyle w:val="9"/>
                        <w:rFonts w:hint="eastAsia" w:ascii="宋体" w:hAnsi="宋体" w:eastAsia="宋体" w:cs="宋体"/>
                        <w:color w:val="000000" w:themeColor="text1"/>
                        <w:sz w:val="28"/>
                        <w:szCs w:val="28"/>
                        <w14:textFill>
                          <w14:solidFill>
                            <w14:schemeClr w14:val="tx1"/>
                          </w14:solidFill>
                        </w14:textFill>
                      </w:rPr>
                      <w:fldChar w:fldCharType="separate"/>
                    </w:r>
                    <w:r>
                      <w:rPr>
                        <w:rStyle w:val="9"/>
                        <w:rFonts w:hint="eastAsia" w:ascii="宋体" w:hAnsi="宋体" w:eastAsia="宋体" w:cs="宋体"/>
                        <w:color w:val="000000" w:themeColor="text1"/>
                        <w:sz w:val="28"/>
                        <w:szCs w:val="28"/>
                        <w14:textFill>
                          <w14:solidFill>
                            <w14:schemeClr w14:val="tx1"/>
                          </w14:solidFill>
                        </w14:textFill>
                      </w:rPr>
                      <w:t>2</w:t>
                    </w:r>
                    <w:r>
                      <w:rPr>
                        <w:rStyle w:val="9"/>
                        <w:rFonts w:hint="eastAsia" w:ascii="宋体" w:hAnsi="宋体" w:eastAsia="宋体" w:cs="宋体"/>
                        <w:color w:val="000000" w:themeColor="text1"/>
                        <w:sz w:val="28"/>
                        <w:szCs w:val="28"/>
                        <w14:textFill>
                          <w14:solidFill>
                            <w14:schemeClr w14:val="tx1"/>
                          </w14:solidFill>
                        </w14:textFill>
                      </w:rPr>
                      <w:fldChar w:fldCharType="end"/>
                    </w:r>
                    <w:r>
                      <w:rPr>
                        <w:rStyle w:val="9"/>
                        <w:rFonts w:hint="eastAsia" w:ascii="宋体" w:hAnsi="宋体" w:eastAsia="宋体" w:cs="宋体"/>
                        <w:color w:val="000000" w:themeColor="text1"/>
                        <w:sz w:val="28"/>
                        <w:szCs w:val="28"/>
                        <w14:textFill>
                          <w14:solidFill>
                            <w14:schemeClr w14:val="tx1"/>
                          </w14:solidFill>
                        </w14:textFill>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7A90E">
    <w:pPr>
      <w:pStyle w:val="4"/>
      <w:framePr w:wrap="around" w:vAnchor="text" w:hAnchor="margin" w:xAlign="center" w:y="1"/>
      <w:rPr>
        <w:rStyle w:val="9"/>
      </w:rPr>
    </w:pPr>
    <w:r>
      <w:fldChar w:fldCharType="begin"/>
    </w:r>
    <w:r>
      <w:rPr>
        <w:rStyle w:val="9"/>
      </w:rPr>
      <w:instrText xml:space="preserve">PAGE  </w:instrText>
    </w:r>
    <w:r>
      <w:fldChar w:fldCharType="end"/>
    </w:r>
  </w:p>
  <w:p w14:paraId="2585D56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F6E3FE"/>
    <w:multiLevelType w:val="singleLevel"/>
    <w:tmpl w:val="F1F6E3F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MjQ0ZDQwMzFkMmExYWJjZmNlOTcyNWVhMGYwZTcifQ=="/>
  </w:docVars>
  <w:rsids>
    <w:rsidRoot w:val="7EB80881"/>
    <w:rsid w:val="00007F39"/>
    <w:rsid w:val="000114F1"/>
    <w:rsid w:val="0001300C"/>
    <w:rsid w:val="00067367"/>
    <w:rsid w:val="000A4D02"/>
    <w:rsid w:val="000B45D1"/>
    <w:rsid w:val="00126082"/>
    <w:rsid w:val="0014226A"/>
    <w:rsid w:val="00146406"/>
    <w:rsid w:val="001C2B9E"/>
    <w:rsid w:val="00287D1D"/>
    <w:rsid w:val="002B106F"/>
    <w:rsid w:val="002C1FCC"/>
    <w:rsid w:val="002D70F5"/>
    <w:rsid w:val="00314E10"/>
    <w:rsid w:val="00334459"/>
    <w:rsid w:val="003C5ACD"/>
    <w:rsid w:val="004847F1"/>
    <w:rsid w:val="00486E8A"/>
    <w:rsid w:val="004913B7"/>
    <w:rsid w:val="0050144E"/>
    <w:rsid w:val="005B639C"/>
    <w:rsid w:val="005F3FE7"/>
    <w:rsid w:val="006748F1"/>
    <w:rsid w:val="006D50FE"/>
    <w:rsid w:val="00712B68"/>
    <w:rsid w:val="007167E4"/>
    <w:rsid w:val="00723FBB"/>
    <w:rsid w:val="00746FF3"/>
    <w:rsid w:val="00764175"/>
    <w:rsid w:val="00793D46"/>
    <w:rsid w:val="0085632E"/>
    <w:rsid w:val="008B6B57"/>
    <w:rsid w:val="00907B96"/>
    <w:rsid w:val="00922549"/>
    <w:rsid w:val="00932A25"/>
    <w:rsid w:val="00991E0D"/>
    <w:rsid w:val="009F212C"/>
    <w:rsid w:val="00A44C8F"/>
    <w:rsid w:val="00A63010"/>
    <w:rsid w:val="00AF3E1D"/>
    <w:rsid w:val="00B03A39"/>
    <w:rsid w:val="00B35082"/>
    <w:rsid w:val="00B91C66"/>
    <w:rsid w:val="00BA61D9"/>
    <w:rsid w:val="00BF2D26"/>
    <w:rsid w:val="00CB552D"/>
    <w:rsid w:val="00CB5BDD"/>
    <w:rsid w:val="00CE6DEB"/>
    <w:rsid w:val="00D30532"/>
    <w:rsid w:val="00D52943"/>
    <w:rsid w:val="00D9285D"/>
    <w:rsid w:val="00DC4252"/>
    <w:rsid w:val="00DD1156"/>
    <w:rsid w:val="00DE5ED4"/>
    <w:rsid w:val="00DE7AFE"/>
    <w:rsid w:val="00E62930"/>
    <w:rsid w:val="00F04A7B"/>
    <w:rsid w:val="018D3F98"/>
    <w:rsid w:val="01B666C0"/>
    <w:rsid w:val="02A91D81"/>
    <w:rsid w:val="03F535FE"/>
    <w:rsid w:val="05636DC0"/>
    <w:rsid w:val="0589421E"/>
    <w:rsid w:val="075C5614"/>
    <w:rsid w:val="076B3AA9"/>
    <w:rsid w:val="07A81BF4"/>
    <w:rsid w:val="080B18B9"/>
    <w:rsid w:val="08932366"/>
    <w:rsid w:val="092921E3"/>
    <w:rsid w:val="097C1F9D"/>
    <w:rsid w:val="0B6F4E12"/>
    <w:rsid w:val="0BAE3122"/>
    <w:rsid w:val="0DA905DB"/>
    <w:rsid w:val="0E9C4E0F"/>
    <w:rsid w:val="0F88196A"/>
    <w:rsid w:val="0FD22917"/>
    <w:rsid w:val="10D91D1B"/>
    <w:rsid w:val="10ED6B39"/>
    <w:rsid w:val="113F2588"/>
    <w:rsid w:val="127C35A2"/>
    <w:rsid w:val="13653AA2"/>
    <w:rsid w:val="13834031"/>
    <w:rsid w:val="17BB5FC3"/>
    <w:rsid w:val="18A40BA8"/>
    <w:rsid w:val="1AB838D1"/>
    <w:rsid w:val="1BC573ED"/>
    <w:rsid w:val="1EA70E31"/>
    <w:rsid w:val="21B856E5"/>
    <w:rsid w:val="237E6706"/>
    <w:rsid w:val="24070CCB"/>
    <w:rsid w:val="24594110"/>
    <w:rsid w:val="25EA7F8B"/>
    <w:rsid w:val="25EC6EE0"/>
    <w:rsid w:val="260336DD"/>
    <w:rsid w:val="26787196"/>
    <w:rsid w:val="277325C9"/>
    <w:rsid w:val="289C21DF"/>
    <w:rsid w:val="2A44045E"/>
    <w:rsid w:val="2BC41856"/>
    <w:rsid w:val="2CAF1F62"/>
    <w:rsid w:val="2D5A2A8D"/>
    <w:rsid w:val="2D803B89"/>
    <w:rsid w:val="2E9038BC"/>
    <w:rsid w:val="2EAC5462"/>
    <w:rsid w:val="30CC6ED1"/>
    <w:rsid w:val="316311C9"/>
    <w:rsid w:val="31E83DC4"/>
    <w:rsid w:val="32EB3324"/>
    <w:rsid w:val="33750AE8"/>
    <w:rsid w:val="337771AE"/>
    <w:rsid w:val="3387494F"/>
    <w:rsid w:val="33AB7F44"/>
    <w:rsid w:val="34BD5094"/>
    <w:rsid w:val="34E75E8E"/>
    <w:rsid w:val="35150A2C"/>
    <w:rsid w:val="352E5F92"/>
    <w:rsid w:val="36646C73"/>
    <w:rsid w:val="367467CF"/>
    <w:rsid w:val="36F91528"/>
    <w:rsid w:val="371A057C"/>
    <w:rsid w:val="37E172EC"/>
    <w:rsid w:val="38275B09"/>
    <w:rsid w:val="39AD0D3F"/>
    <w:rsid w:val="3A100DFB"/>
    <w:rsid w:val="3ADB5B72"/>
    <w:rsid w:val="3BA832ED"/>
    <w:rsid w:val="3DD343B6"/>
    <w:rsid w:val="3DE32B35"/>
    <w:rsid w:val="3DF852A3"/>
    <w:rsid w:val="3F263BD3"/>
    <w:rsid w:val="3FDE03B7"/>
    <w:rsid w:val="40197A84"/>
    <w:rsid w:val="41F0458C"/>
    <w:rsid w:val="42EB0EFB"/>
    <w:rsid w:val="44095C00"/>
    <w:rsid w:val="451C6508"/>
    <w:rsid w:val="48200454"/>
    <w:rsid w:val="48256AB6"/>
    <w:rsid w:val="48320B99"/>
    <w:rsid w:val="48AA16E8"/>
    <w:rsid w:val="49074573"/>
    <w:rsid w:val="49552FEB"/>
    <w:rsid w:val="49806E24"/>
    <w:rsid w:val="49A7741B"/>
    <w:rsid w:val="4A91294E"/>
    <w:rsid w:val="4BBF129A"/>
    <w:rsid w:val="4BC92119"/>
    <w:rsid w:val="4CF1166F"/>
    <w:rsid w:val="4E3C2C47"/>
    <w:rsid w:val="4F980780"/>
    <w:rsid w:val="4FC472C9"/>
    <w:rsid w:val="4FE16DAB"/>
    <w:rsid w:val="50281B04"/>
    <w:rsid w:val="50EB7A4A"/>
    <w:rsid w:val="51597A9B"/>
    <w:rsid w:val="516A6167"/>
    <w:rsid w:val="51844A82"/>
    <w:rsid w:val="52B458D1"/>
    <w:rsid w:val="5301380E"/>
    <w:rsid w:val="535A533D"/>
    <w:rsid w:val="53A54491"/>
    <w:rsid w:val="53F12435"/>
    <w:rsid w:val="53FB0AC5"/>
    <w:rsid w:val="540A6275"/>
    <w:rsid w:val="54613836"/>
    <w:rsid w:val="55572B5A"/>
    <w:rsid w:val="55D707A2"/>
    <w:rsid w:val="55E23B87"/>
    <w:rsid w:val="58DD319C"/>
    <w:rsid w:val="5AF62615"/>
    <w:rsid w:val="5B59067D"/>
    <w:rsid w:val="5B824724"/>
    <w:rsid w:val="5C07081F"/>
    <w:rsid w:val="5C4C56FD"/>
    <w:rsid w:val="5C5679F9"/>
    <w:rsid w:val="5CB5619A"/>
    <w:rsid w:val="5E2002BE"/>
    <w:rsid w:val="5E2A3B3B"/>
    <w:rsid w:val="5E665F5F"/>
    <w:rsid w:val="5EF54DC3"/>
    <w:rsid w:val="5F5A659E"/>
    <w:rsid w:val="612105D5"/>
    <w:rsid w:val="617362B1"/>
    <w:rsid w:val="61A87679"/>
    <w:rsid w:val="61BB0499"/>
    <w:rsid w:val="61C30E94"/>
    <w:rsid w:val="628F41FB"/>
    <w:rsid w:val="631101D6"/>
    <w:rsid w:val="641B46D0"/>
    <w:rsid w:val="646C0791"/>
    <w:rsid w:val="64BB489D"/>
    <w:rsid w:val="64FF3C60"/>
    <w:rsid w:val="659113AF"/>
    <w:rsid w:val="663A3EE7"/>
    <w:rsid w:val="68373BBF"/>
    <w:rsid w:val="6A6E23B2"/>
    <w:rsid w:val="6B194907"/>
    <w:rsid w:val="6C5C11C9"/>
    <w:rsid w:val="6DB56BE2"/>
    <w:rsid w:val="6DCF3EA5"/>
    <w:rsid w:val="709D3A1B"/>
    <w:rsid w:val="72A76461"/>
    <w:rsid w:val="73377801"/>
    <w:rsid w:val="73444D72"/>
    <w:rsid w:val="75170CBA"/>
    <w:rsid w:val="75DA3DD3"/>
    <w:rsid w:val="7704208F"/>
    <w:rsid w:val="772E53A2"/>
    <w:rsid w:val="795B8F58"/>
    <w:rsid w:val="7A05240C"/>
    <w:rsid w:val="7A410F49"/>
    <w:rsid w:val="7BA27D4F"/>
    <w:rsid w:val="7CD33637"/>
    <w:rsid w:val="7EB77A2B"/>
    <w:rsid w:val="7EB80881"/>
    <w:rsid w:val="7F3F4BD2"/>
    <w:rsid w:val="DE2B9B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Char"/>
    <w:qFormat/>
    <w:uiPriority w:val="0"/>
    <w:pPr>
      <w:topLinePunct/>
      <w:spacing w:after="160" w:line="240" w:lineRule="exact"/>
    </w:pPr>
    <w:rPr>
      <w:rFonts w:ascii="仿宋_GB2312" w:hAnsi="宋体" w:eastAsia="仿宋_GB2312" w:cs="仿宋_GB2312"/>
      <w:kern w:val="2"/>
      <w:sz w:val="18"/>
      <w:szCs w:val="18"/>
      <w:lang w:val="en-US" w:eastAsia="zh-CN" w:bidi="ar-SA"/>
    </w:rPr>
  </w:style>
  <w:style w:type="paragraph" w:styleId="3">
    <w:name w:val="Date"/>
    <w:basedOn w:val="1"/>
    <w:next w:val="1"/>
    <w:link w:val="1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页眉 Char"/>
    <w:basedOn w:val="8"/>
    <w:link w:val="5"/>
    <w:qFormat/>
    <w:uiPriority w:val="0"/>
    <w:rPr>
      <w:kern w:val="2"/>
      <w:sz w:val="18"/>
      <w:szCs w:val="18"/>
    </w:rPr>
  </w:style>
  <w:style w:type="character" w:customStyle="1" w:styleId="11">
    <w:name w:val="日期 Char"/>
    <w:basedOn w:val="8"/>
    <w:link w:val="3"/>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423</Words>
  <Characters>459</Characters>
  <Lines>5</Lines>
  <Paragraphs>1</Paragraphs>
  <TotalTime>5</TotalTime>
  <ScaleCrop>false</ScaleCrop>
  <LinksUpToDate>false</LinksUpToDate>
  <CharactersWithSpaces>459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2021-04-06T16:37:00Z</dcterms:created>
  <dc:creator>石头</dc:creator>
  <cp:lastModifiedBy>帅帅妈</cp:lastModifiedBy>
  <cp:lastPrinted>2025-03-11T08:41:00Z</cp:lastPrinted>
  <dcterms:modified xsi:type="dcterms:W3CDTF">2025-03-14T09:09:27Z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AB262EF58E0B428DABE628F0CD5D001C_13</vt:lpwstr>
  </property>
  <property fmtid="{D5CDD505-2E9C-101B-9397-08002B2CF9AE}" pid="4" name="KSOTemplateDocerSaveRecord">
    <vt:lpwstr>eyJoZGlkIjoiMzlkMjQ0ZDQwMzFkMmExYWJjZmNlOTcyNWVhMGYwZTciLCJ1c2VySWQiOiI2NjM1NjAzMDIifQ==</vt:lpwstr>
  </property>
</Properties>
</file>